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未按规定参加2020年度年检（年报）的</w:t>
      </w:r>
    </w:p>
    <w:p>
      <w:pPr>
        <w:spacing w:line="560" w:lineRule="exact"/>
        <w:jc w:val="center"/>
        <w:rPr>
          <w:rFonts w:ascii="Times New Roman" w:hAnsi="Times New Roman" w:eastAsia="宋体"/>
          <w:sz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市级社会组织名单</w:t>
      </w:r>
    </w:p>
    <w:p>
      <w:pPr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一、社会团体（80家）</w:t>
      </w:r>
    </w:p>
    <w:tbl>
      <w:tblPr>
        <w:tblStyle w:val="4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147"/>
        <w:gridCol w:w="2354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社会组织名称</w:t>
            </w:r>
            <w:bookmarkStart w:id="0" w:name="_GoBack"/>
            <w:bookmarkEnd w:id="0"/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温州市食品商会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51330300502106534N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温州市环保产业协会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51330300502106075H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温州市经济学会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513303005021085130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温州市无线电协会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51330300502107932E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温州市药学会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51330300502108345X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温州市作家协会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51330300502109161F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温州市硬笔书法家协会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51330300MJ9115030L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温州市越剧爱好者协会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51330300502108003J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温州市青年企业家协会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513303005021064543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温州市摄影行业协会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51330300502109444P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温州市鞋材（鞋底）行业协会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513303007399325276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温州市经济贸易委员会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温州市文教体育用品商会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51330300502109866N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温州市奶业协会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51330300502110015P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温州市机械工业联合会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513303005021099620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温州市经济贸易委员会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温州市市场营销协会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513303005021102342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温州市经济贸易委员会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温州市复旦大学校友会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51330300502110373Q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温州市委统战部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温州市动画漫画协会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5133030050211039XB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温州市投资协会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51330300502110429U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温州市食品制药机械行业协会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51330300502110517A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温州市经济和信息化委员会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温州市无线电定向运动协会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513303005021105330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温州市诚信企业促进会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51330300502110680H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已脱钩无业务主管单位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温州市革基布商会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51330300502110736L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温州市群众文化学会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51330300502110867G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温州市大学生思想政治教育工作理论研究会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513303005021108911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温州市文化传媒协会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51330300502111368E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温州市农民专业合作社联合会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51330300502111405L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温州市传统文化促进会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51330300502111587Q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温州市精神文明建设指导中心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温州市饰品商会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51330300502111624Y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温州市非公有制企业团建研究会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51330300502111704J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共青团温州市委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温州市供应链学会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513303005021117395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温州市高层次人才联谊会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5133030050211178X8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温州市艺术品投资研究会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513303005021119077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温州市新居民文化产业协会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513303005021119152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温州市新居民服务管理局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温州市印刷物资行业协会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513303005021120459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温州市玉苍商会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51330300502112133P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温州市杂技魔术协会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51330300502112192T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温州市文学艺术界联合会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温州市公益摄影协会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51330300502112248X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温州市足球运动协会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51330300502112264K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温州市小微企业金融促进会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513303005021123522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温州市汽车用品美容服务行业协会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51330300502112360W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温州市理财师协会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51330300502112563H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温州市心理学协会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51330300502112571C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温州民俗风情摄影协会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51330300502112600P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温州市网络文化协会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51330300502112635A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温州市委网络安全和信息化委员会办公室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温州市影业协会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51330300502112678P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温州市悟肢拳协会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51330300502112715X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温州市国际跳棋协会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51330300502112870A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温州市八卦掌运动协会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513303000933079751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温州市定向运动协会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5133030009421800XK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温州市农业法学会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51330300094404507C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温州市海钓协会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51330300094222084T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温州市艺术品收藏鉴赏协会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51330300094341913E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温州市微电影协会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51330300310545882P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温州市汉服协会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51330300310565285E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温州企业互助发展促进会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5133030031057697XE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温州市猪肉品流通行业协会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51330300321648932Q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温州市温岭商会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51330300329617743L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温州市古典吉他协会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51330300329608345K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温州市茶叶流通商会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513303003363706899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温州市农产品电子商务协会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51330300336370726F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温州市供销合作社联合社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温州市药师公益协会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513303003364589205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温州市汽车配件流通商会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51330300336406143X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温州市农村资金互助会联合会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513303003414920232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温州市供销合作社联合社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温州市帆船运动协会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51330300341492031W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温州市半导体光电行业协会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51330300MJ9124092H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温州创新创业教育促进会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51330300MJ91241132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温州市创意设计协会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51330300MJ9124287B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温州乐创义工协会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51330300MJ91243407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温州市柔道协会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51330300MJ9124439P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温州市体育总会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温州市液压行业协会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51330300MJ9124447J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温州市照明商会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51330300MJ912448XT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温州市基层卫生协会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51330300MJ91245351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温州市芜湖商会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51330300MJ9124383L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温州市话剧表演艺术协会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51330300MJ91247626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温州市茶叶学会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51330300MJ9124797Q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温州市供销合作社联合社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温州市周口商会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51330300MJ911533XF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温州市工商业联合会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温州市航拍协会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51330300MJ9115399P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温州市蛮话文化研究会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51330300MJ911541X3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温州市农民合作经济组织联合会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51330300MJ9115460E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14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温州市广告协会</w:t>
            </w:r>
          </w:p>
        </w:tc>
        <w:tc>
          <w:tcPr>
            <w:tcW w:w="235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51330300MJ9115591A</w:t>
            </w:r>
          </w:p>
        </w:tc>
        <w:tc>
          <w:tcPr>
            <w:tcW w:w="2637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温州市工商业联合会</w:t>
            </w:r>
          </w:p>
        </w:tc>
      </w:tr>
    </w:tbl>
    <w:p>
      <w:pPr>
        <w:rPr>
          <w:rFonts w:ascii="Times New Roman" w:hAnsi="Times New Roman" w:eastAsia="宋体"/>
          <w:sz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  <w:r>
        <w:rPr>
          <w:rFonts w:hint="eastAsia" w:ascii="黑体" w:hAnsi="黑体" w:eastAsia="黑体" w:cs="黑体"/>
          <w:szCs w:val="32"/>
        </w:rPr>
        <w:t>二、社会服务机构（民办非企业单位）（43家）</w:t>
      </w:r>
    </w:p>
    <w:p>
      <w:pPr>
        <w:ind w:left="660"/>
        <w:rPr>
          <w:rFonts w:ascii="Times New Roman" w:hAnsi="Times New Roman" w:eastAsia="宋体"/>
          <w:sz w:val="21"/>
        </w:rPr>
      </w:pPr>
    </w:p>
    <w:tbl>
      <w:tblPr>
        <w:tblStyle w:val="4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146"/>
        <w:gridCol w:w="2355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社会组织名称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温州市新世纪服装职业培训学校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52330300502113056H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温州新世纪草中药研究所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52330300502113355F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温州市智能达职业技能培训中心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52330300502113419D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温州市荣欣职业培训学校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52330300502113478G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温州市保安职业学校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523303005021136035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温州市南浦瓯越电脑培训中心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523303005021136110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温州市工贸职业学校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52330300MJ9135955M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温州市长城人才培训中心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52330300502113814L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温州市传感器研究所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52330300502113865W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温州市利祥动物实验研究所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5233030050211389XA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温州市瓯江私立高级中学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52330300502113945G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温州市验光定配国家职业技能鉴定所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52330300502114067W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温州市富诚职业培训学校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52330300502114120Q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温州市三新电子技术研究所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523303005021142942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温州市远大心理职业培训学校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523303005021144031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温州市迷彩体育运动中心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52330300502114657X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温州市经纬中小企业服务中心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52330300502114710R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温州市经济贸易委员会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温州市九山湖游泳俱乐部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5233030050211477XR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温州市新芽舞蹈培训中心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52330300563318936E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温州市高教青年与大学生创业就业服务中心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52330300576547519Q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温州市醉壶楼紫砂博物馆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52330300579337373N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温州市文化广电旅游局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温州市绿色水网环保公益中心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523303000583041034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温州市华康老龄健康服务中心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52330300063180467N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温州市万嘉民智公共服务中心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52330300078664341P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温州市惠民社会组织发展服务中心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523303000829097279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温州新联源社工事务所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523303000829364694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温州市山强体育健身服务中心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523303000842942607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温州市宏华义工社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52330300310509347H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温州市虹鹰企业服务中心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523303003216662257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温州明眸近视防控中心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52330300322241755Y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温州市文达清源水环境公益中心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52330300329559459Y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温州市火蓝公益救援中心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52330300336427518L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温州市善行公益慈善发展中心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52330300336450881U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温州市浙楠书画院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523303003414977642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温州一善环保公益发展中心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52330300MJ9135816Y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温州市哈德森国际技术转移中心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52330300MJ9135883W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温州市哈德森科技研究院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52330300MJ9135891P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温州市清大东方消防职业技能培训学校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52330300MJ9136130X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温州市申瓯科技众创研究院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52330300MJ9136157M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温州市申瓯应急通信服务中心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52330300MJ91362454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温州市经济和信息化局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温州市三瑞肿瘤药用植物研究所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52330300MJ91364804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温州迪菲区块链技术与应用研究院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52330300MJ9136501L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温州银鹰公益慈善中心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52330300MJ9136579L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</w:tbl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  <w:r>
        <w:rPr>
          <w:rFonts w:hint="eastAsia" w:ascii="黑体" w:hAnsi="黑体" w:eastAsia="黑体" w:cs="黑体"/>
          <w:szCs w:val="32"/>
        </w:rPr>
        <w:t>三、基金会（3家）</w:t>
      </w:r>
    </w:p>
    <w:p>
      <w:pPr>
        <w:ind w:left="660"/>
        <w:rPr>
          <w:rFonts w:ascii="Times New Roman" w:hAnsi="Times New Roman" w:eastAsia="宋体"/>
          <w:sz w:val="21"/>
        </w:rPr>
      </w:pPr>
    </w:p>
    <w:tbl>
      <w:tblPr>
        <w:tblStyle w:val="4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146"/>
        <w:gridCol w:w="2355"/>
        <w:gridCol w:w="2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社会组织名称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统一社会信用代码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业务主管单位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温州市祥苗慈善基金会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53330300078667868E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 w:eastAsia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温州市聚长者慈善公益基金会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53330300MJ9145395C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直接登记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2" w:type="dxa"/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6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科思科技促进（温州）基金会</w:t>
            </w:r>
          </w:p>
        </w:tc>
        <w:tc>
          <w:tcPr>
            <w:tcW w:w="2355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53330300MJ9145483T</w:t>
            </w:r>
          </w:p>
        </w:tc>
        <w:tc>
          <w:tcPr>
            <w:tcW w:w="2637" w:type="dxa"/>
            <w:shd w:val="clear" w:color="000000" w:fill="FFFFFF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温州浙南科技城管理委员会</w:t>
            </w:r>
          </w:p>
        </w:tc>
      </w:tr>
    </w:tbl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rPr>
          <w:rFonts w:ascii="Times New Roman" w:hAnsi="Times New Roman" w:eastAsia="宋体"/>
          <w:sz w:val="21"/>
        </w:rPr>
      </w:pPr>
    </w:p>
    <w:p>
      <w:pPr>
        <w:ind w:left="660"/>
        <w:rPr>
          <w:rFonts w:ascii="Times New Roman" w:hAnsi="Times New Roman" w:eastAsia="宋体"/>
          <w:sz w:val="21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59"/>
    <w:rsid w:val="002D6DA8"/>
    <w:rsid w:val="00304958"/>
    <w:rsid w:val="00477CC4"/>
    <w:rsid w:val="00560F59"/>
    <w:rsid w:val="00811EF0"/>
    <w:rsid w:val="00B61FFD"/>
    <w:rsid w:val="00B677F5"/>
    <w:rsid w:val="00C30B06"/>
    <w:rsid w:val="00D23D8E"/>
    <w:rsid w:val="00D911A2"/>
    <w:rsid w:val="00DD2994"/>
    <w:rsid w:val="00ED25B7"/>
    <w:rsid w:val="00EF5995"/>
    <w:rsid w:val="03A02DDA"/>
    <w:rsid w:val="1A03602D"/>
    <w:rsid w:val="5AEA5F7A"/>
    <w:rsid w:val="7B5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43</Pages>
  <Words>6284</Words>
  <Characters>35824</Characters>
  <Lines>298</Lines>
  <Paragraphs>84</Paragraphs>
  <TotalTime>463</TotalTime>
  <ScaleCrop>false</ScaleCrop>
  <LinksUpToDate>false</LinksUpToDate>
  <CharactersWithSpaces>42024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2021-01-12T06:19:00Z</dcterms:created>
  <dc:creator>wahaha</dc:creator>
  <cp:lastModifiedBy>少爷</cp:lastModifiedBy>
  <cp:lastPrinted>2022-01-04T02:06:00Z</cp:lastPrinted>
  <dcterms:modified xsi:type="dcterms:W3CDTF">2022-01-11T07:24:34Z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B106044E9EAC4BE9B9298F84DF4ED84C</vt:lpwstr>
  </property>
</Properties>
</file>