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文星简小标" w:hAnsi="微软雅黑" w:eastAsia="文星简小标" w:cs="宋体"/>
          <w:color w:val="000000"/>
          <w:kern w:val="0"/>
          <w:sz w:val="44"/>
          <w:szCs w:val="44"/>
        </w:rPr>
      </w:pP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kern w:val="0"/>
          <w:sz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lang w:val="en-US" w:eastAsia="zh-CN"/>
        </w:rPr>
        <w:t>温州市特殊困难老年人家庭适老化改造</w:t>
      </w: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kern w:val="0"/>
          <w:sz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lang w:val="en-US" w:eastAsia="zh-CN"/>
        </w:rPr>
        <w:t>告知书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文星简小标" w:hAnsi="微软雅黑" w:eastAsia="文星简小标" w:cs="宋体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XXX先生（女士）：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经审核，您因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不符合特殊困难老年人家庭适老化改造条件，特此通知。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XXX乡镇（街道）人民政府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XX年XX月XX日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小标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E2203"/>
    <w:rsid w:val="394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2021-08-18T01:23:00Z</dcterms:created>
  <dc:creator>黄良巧</dc:creator>
  <cp:lastModifiedBy>黄良巧</cp:lastModifiedBy>
  <dcterms:modified xsi:type="dcterms:W3CDTF">2021-08-18T01:23:22Z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