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</w:rPr>
      </w:pPr>
      <w:bookmarkStart w:id="0" w:name="_GoBack"/>
      <w:r>
        <w:rPr>
          <w:rFonts w:hint="eastAsia" w:ascii="黑体" w:hAnsi="黑体" w:eastAsia="黑体" w:cs="黑体"/>
          <w:b w:val="0"/>
          <w:bCs w:val="0"/>
          <w:sz w:val="4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-420370</wp:posOffset>
                </wp:positionV>
                <wp:extent cx="1134110" cy="407035"/>
                <wp:effectExtent l="0" t="0" r="8890" b="1206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6105" y="494030"/>
                          <a:ext cx="113411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附件2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85pt;margin-top:-33.1pt;height:32.05pt;width:89.3pt;z-index:251659264;mso-width-relative:page;mso-height-relative:page;" filled="f" stroked="f" coordsize="21600,21600" o:gfxdata="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77/7PaAAAACQEAAA8AAAAAAAAAAQAg&#10;AAAAIgAAAGRycy9kb3ducmV2LnhtbFBLAQIUABQAAAAIAIdO4kA/TubGRQIAAHA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附件2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sz w:val="44"/>
          <w:lang w:val="en-US" w:eastAsia="zh-CN"/>
        </w:rPr>
        <w:t>全市性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社会组织承接政府转移职能和购买</w:t>
      </w:r>
      <w:bookmarkEnd w:id="0"/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服务推荐性目录网上申报流程</w:t>
      </w: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S</w:t>
      </w:r>
      <w:r>
        <w:rPr>
          <w:rFonts w:hint="eastAsia" w:asciiTheme="minorEastAsia" w:hAnsiTheme="minorEastAsia"/>
          <w:b/>
          <w:sz w:val="24"/>
          <w:szCs w:val="24"/>
        </w:rPr>
        <w:t>tep1：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进入浙江政务服务网，登录</w:t>
      </w:r>
      <w:r>
        <w:rPr>
          <w:rFonts w:hint="eastAsia" w:asciiTheme="minorEastAsia" w:hAnsi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/>
          <w:sz w:val="24"/>
          <w:szCs w:val="24"/>
        </w:rPr>
        <w:t>在“行政区划”栏内选择“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温州市</w:t>
      </w:r>
      <w:r>
        <w:rPr>
          <w:rFonts w:hint="eastAsia" w:asciiTheme="minorEastAsia" w:hAnsiTheme="minorEastAsia"/>
          <w:sz w:val="24"/>
          <w:szCs w:val="24"/>
        </w:rPr>
        <w:t>”。</w:t>
      </w:r>
    </w:p>
    <w:p/>
    <w:p>
      <w:r>
        <w:drawing>
          <wp:inline distT="0" distB="0" distL="114300" distR="114300">
            <wp:extent cx="5271135" cy="2724785"/>
            <wp:effectExtent l="0" t="0" r="5715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S</w:t>
      </w:r>
      <w:r>
        <w:rPr>
          <w:rFonts w:hint="eastAsia" w:asciiTheme="minorEastAsia" w:hAnsiTheme="minorEastAsia"/>
          <w:b/>
          <w:sz w:val="24"/>
          <w:szCs w:val="24"/>
        </w:rPr>
        <w:t>tep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/>
          <w:b/>
          <w:sz w:val="24"/>
          <w:szCs w:val="24"/>
        </w:rPr>
        <w:t>：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按顺序点击“法人服务”、按部门点击“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市民政局</w:t>
      </w:r>
      <w:r>
        <w:rPr>
          <w:rFonts w:hint="eastAsia" w:asciiTheme="minorEastAsia" w:hAnsiTheme="minorEastAsia"/>
          <w:sz w:val="24"/>
          <w:szCs w:val="24"/>
        </w:rPr>
        <w:t>”。</w:t>
      </w:r>
    </w:p>
    <w:p>
      <w:r>
        <w:drawing>
          <wp:inline distT="0" distB="0" distL="114300" distR="114300">
            <wp:extent cx="5271135" cy="2188210"/>
            <wp:effectExtent l="0" t="0" r="5715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S</w:t>
      </w:r>
      <w:r>
        <w:rPr>
          <w:rFonts w:hint="eastAsia" w:asciiTheme="minorEastAsia" w:hAnsiTheme="minorEastAsia"/>
          <w:b/>
          <w:sz w:val="24"/>
          <w:szCs w:val="24"/>
        </w:rPr>
        <w:t>tep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/>
          <w:b/>
          <w:sz w:val="24"/>
          <w:szCs w:val="24"/>
        </w:rPr>
        <w:t>：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找到“社会组织申请列入承接政府职能转移和购买服务推荐性目录”事项点击“在线办理”。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156200" cy="4603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3976" cy="4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S</w:t>
      </w:r>
      <w:r>
        <w:rPr>
          <w:rFonts w:hint="eastAsia" w:asciiTheme="minorEastAsia" w:hAnsiTheme="minorEastAsia"/>
          <w:b/>
          <w:sz w:val="24"/>
          <w:szCs w:val="24"/>
        </w:rPr>
        <w:t>tep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/>
          <w:b/>
          <w:sz w:val="24"/>
          <w:szCs w:val="24"/>
        </w:rPr>
        <w:t>：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sz w:val="24"/>
          <w:szCs w:val="24"/>
        </w:rPr>
        <w:t>点击“本人已阅读并同意”、“进入办事”。</w:t>
      </w:r>
    </w:p>
    <w:p>
      <w:r>
        <w:drawing>
          <wp:inline distT="0" distB="0" distL="0" distR="0">
            <wp:extent cx="4645660" cy="28575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285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填报完所有信息后可以点下一步，页面上灰色底的框为系统自动获取项，用户只需要填白框即可，其中带红色*的框格为必填项，不填会无法提交。</w:t>
      </w:r>
    </w:p>
    <w:p>
      <w:r>
        <w:drawing>
          <wp:inline distT="0" distB="0" distL="0" distR="0">
            <wp:extent cx="4966335" cy="2294255"/>
            <wp:effectExtent l="0" t="0" r="5715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信息全部填好之后点击“下一步”（“保存草稿”按钮是将当前填报的页面保存在政务网，保存之后可以从政务网首页</w:t>
      </w:r>
      <w:r>
        <w:rPr>
          <w:rFonts w:asciiTheme="minorEastAsia" w:hAnsiTheme="minorEastAsia"/>
          <w:sz w:val="24"/>
          <w:szCs w:val="24"/>
        </w:rPr>
        <w:t>—</w:t>
      </w:r>
      <w:r>
        <w:rPr>
          <w:rFonts w:hint="eastAsia" w:asciiTheme="minorEastAsia" w:hAnsiTheme="minorEastAsia"/>
          <w:sz w:val="24"/>
          <w:szCs w:val="24"/>
        </w:rPr>
        <w:t>我的—草稿记录继续填报原来信息）。</w:t>
      </w:r>
    </w:p>
    <w:p/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Step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5</w:t>
      </w:r>
      <w:r>
        <w:rPr>
          <w:rFonts w:asciiTheme="minorEastAsia" w:hAnsiTheme="minorEastAsia"/>
          <w:b/>
          <w:sz w:val="24"/>
          <w:szCs w:val="24"/>
        </w:rPr>
        <w:t>: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进入下一步之后为上传文件页，办事人员可以按照实际需求上传需要的文档。</w:t>
      </w:r>
    </w:p>
    <w:p>
      <w:r>
        <w:drawing>
          <wp:inline distT="0" distB="0" distL="114300" distR="114300">
            <wp:extent cx="5268595" cy="1569085"/>
            <wp:effectExtent l="0" t="0" r="825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58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Step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6</w:t>
      </w:r>
      <w:r>
        <w:rPr>
          <w:rFonts w:asciiTheme="minorEastAsia" w:hAnsiTheme="minorEastAsia"/>
          <w:b/>
          <w:sz w:val="24"/>
          <w:szCs w:val="24"/>
        </w:rPr>
        <w:t>:</w:t>
      </w:r>
    </w:p>
    <w:p>
      <w:r>
        <w:rPr>
          <w:rFonts w:hint="eastAsia" w:asciiTheme="minorEastAsia" w:hAnsiTheme="minorEastAsia"/>
          <w:sz w:val="24"/>
          <w:szCs w:val="24"/>
        </w:rPr>
        <w:t>文件上传之后跳出的页面，显示的是用户填写的内容，确认无误后点击“提交”。</w:t>
      </w:r>
    </w:p>
    <w:p>
      <w:r>
        <w:drawing>
          <wp:inline distT="0" distB="0" distL="0" distR="0">
            <wp:extent cx="4400550" cy="17145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010" cy="17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387215" cy="27647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0985" cy="276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  <w:szCs w:val="24"/>
        </w:rPr>
        <w:t>显示提交成功，点击办件详情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办件状态为“待受理”则办件顺利进入预审流程。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Step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7</w:t>
      </w:r>
      <w:r>
        <w:rPr>
          <w:rFonts w:asciiTheme="minorEastAsia" w:hAnsiTheme="minorEastAsia"/>
          <w:b/>
          <w:sz w:val="24"/>
          <w:szCs w:val="24"/>
        </w:rPr>
        <w:t>:</w:t>
      </w:r>
      <w:r>
        <w:rPr>
          <w:rFonts w:hint="eastAsia" w:asciiTheme="minorEastAsia" w:hAnsiTheme="minorEastAsia"/>
          <w:sz w:val="24"/>
          <w:szCs w:val="24"/>
        </w:rPr>
        <w:t>文书确认。经预审，未通过的办件将退回给用户；通过的办件，用户在收到通知短信后去政务服务网进行文书确认操作（政务网点“我的”</w:t>
      </w:r>
      <w:r>
        <w:rPr>
          <w:rFonts w:asciiTheme="minorEastAsia" w:hAnsiTheme="minorEastAsia"/>
          <w:sz w:val="24"/>
          <w:szCs w:val="24"/>
        </w:rPr>
        <w:t>—</w:t>
      </w:r>
      <w:r>
        <w:rPr>
          <w:rFonts w:hint="eastAsia" w:asciiTheme="minorEastAsia" w:hAnsiTheme="minorEastAsia"/>
          <w:sz w:val="24"/>
          <w:szCs w:val="24"/>
        </w:rPr>
        <w:t>找到办事记录）。</w:t>
      </w:r>
    </w:p>
    <w:p>
      <w:r>
        <w:drawing>
          <wp:inline distT="0" distB="0" distL="114300" distR="114300">
            <wp:extent cx="5273040" cy="948055"/>
            <wp:effectExtent l="0" t="0" r="381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点击文书确认。</w:t>
      </w:r>
    </w:p>
    <w:p>
      <w:r>
        <w:drawing>
          <wp:inline distT="0" distB="0" distL="0" distR="0">
            <wp:extent cx="4657090" cy="1574165"/>
            <wp:effectExtent l="0" t="0" r="1016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rcRect t="35761"/>
                    <a:stretch>
                      <a:fillRect/>
                    </a:stretch>
                  </pic:blipFill>
                  <pic:spPr>
                    <a:xfrm>
                      <a:off x="0" y="0"/>
                      <a:ext cx="4658219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299335"/>
            <wp:effectExtent l="0" t="0" r="5715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  <w:szCs w:val="24"/>
        </w:rPr>
        <w:t>用户可以看到自己的办件信息，在此处可以点击“下载附件”下载纸质材料。如果无异议，用户可以点击页面下方“是的，我同意文书内容”，并上传签章页。如果觉得内容不对，可以不同意，需要审批人员重新审批或者退回。</w:t>
      </w:r>
      <w:r>
        <w:drawing>
          <wp:inline distT="0" distB="0" distL="0" distR="0">
            <wp:extent cx="4696460" cy="2646045"/>
            <wp:effectExtent l="0" t="0" r="889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64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ascii="Times New Roman" w:hAnsi="Times New Roman" w:eastAsia="仿宋_GB2312" w:cs="Times New Roman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B9"/>
    <w:rsid w:val="000232F6"/>
    <w:rsid w:val="000A4F26"/>
    <w:rsid w:val="000C39B9"/>
    <w:rsid w:val="006F49E7"/>
    <w:rsid w:val="008A69FF"/>
    <w:rsid w:val="06100769"/>
    <w:rsid w:val="1C5717C5"/>
    <w:rsid w:val="2F7B7E28"/>
    <w:rsid w:val="33867143"/>
    <w:rsid w:val="482B7AE7"/>
    <w:rsid w:val="5A5C3664"/>
    <w:rsid w:val="5E2672E5"/>
    <w:rsid w:val="75A9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575</Words>
  <Characters>606</Characters>
  <Lines>4</Lines>
  <Paragraphs>1</Paragraphs>
  <TotalTime>5</TotalTime>
  <ScaleCrop>false</ScaleCrop>
  <LinksUpToDate>false</LinksUpToDate>
  <CharactersWithSpaces>606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2021-02-26T08:34:00Z</dcterms:created>
  <dc:creator>lucasdell001@outlook.com</dc:creator>
  <cp:lastModifiedBy>少爷</cp:lastModifiedBy>
  <dcterms:modified xsi:type="dcterms:W3CDTF">2022-04-19T06:33:54Z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DBEF95DF205C4065839340884C9A4087</vt:lpwstr>
  </property>
</Properties>
</file>