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6"/>
        <w:ind w:left="101"/>
        <w:jc w:val="both"/>
        <w:rPr>
          <w:rFonts w:ascii="Times New Roman" w:eastAsia="Times New Roman"/>
        </w:rPr>
      </w:pPr>
      <w:r>
        <w:rPr>
          <w:rFonts w:hint="eastAsia" w:ascii="仿宋_GB2312" w:hAnsi="仿宋_GB2312" w:eastAsia="仿宋_GB2312" w:cs="仿宋_GB2312"/>
          <w:spacing w:val="-27"/>
          <w:sz w:val="32"/>
          <w:szCs w:val="32"/>
        </w:rPr>
        <w:t xml:space="preserve">附件 </w:t>
      </w:r>
      <w:r>
        <w:rPr>
          <w:rFonts w:hint="eastAsia" w:ascii="仿宋_GB2312" w:hAnsi="仿宋_GB2312" w:eastAsia="仿宋_GB2312" w:cs="仿宋_GB2312"/>
          <w:spacing w:val="-27"/>
          <w:sz w:val="32"/>
          <w:szCs w:val="32"/>
          <w:lang w:val="en-US" w:eastAsia="zh-CN"/>
        </w:rPr>
        <w:t>3</w:t>
      </w:r>
    </w:p>
    <w:p>
      <w:pPr>
        <w:pStyle w:val="5"/>
        <w:spacing w:before="66"/>
        <w:ind w:left="101"/>
        <w:jc w:val="center"/>
        <w:rPr>
          <w:rFonts w:hint="eastAsia" w:ascii="仿宋" w:eastAsia="仿宋"/>
          <w:sz w:val="28"/>
        </w:rPr>
      </w:pPr>
      <w:bookmarkStart w:id="0" w:name="_GoBack"/>
      <w:r>
        <w:rPr>
          <w:rFonts w:hint="eastAsia" w:ascii="Microsoft JhengHei" w:hAnsi="Microsoft JhengHei" w:eastAsia="Microsoft JhengHei" w:cs="Microsoft JhengHei"/>
          <w:b/>
          <w:bCs/>
          <w:sz w:val="44"/>
          <w:szCs w:val="44"/>
          <w:lang w:val="en-US" w:eastAsia="en-US" w:bidi="ar-SA"/>
        </w:rPr>
        <w:t>公职人员及退休领导干部社会组织兼职情况表</w:t>
      </w:r>
      <w:bookmarkEnd w:id="0"/>
    </w:p>
    <w:p>
      <w:pPr>
        <w:pStyle w:val="5"/>
        <w:spacing w:before="3"/>
        <w:ind w:firstLine="280" w:firstLineChars="100"/>
        <w:jc w:val="both"/>
        <w:rPr>
          <w:rFonts w:hint="eastAsia" w:ascii="仿宋" w:eastAsia="仿宋"/>
          <w:sz w:val="28"/>
        </w:rPr>
      </w:pPr>
      <w:r>
        <w:rPr>
          <w:rFonts w:hint="eastAsia" w:ascii="仿宋" w:eastAsia="仿宋"/>
          <w:sz w:val="28"/>
        </w:rPr>
        <w:t>社会组织名称：</w:t>
      </w:r>
      <w:r>
        <w:rPr>
          <w:rFonts w:hint="eastAsia" w:ascii="仿宋" w:eastAsia="仿宋"/>
          <w:sz w:val="28"/>
        </w:rPr>
        <w:tab/>
      </w:r>
      <w:r>
        <w:rPr>
          <w:rFonts w:hint="eastAsia" w:ascii="仿宋" w:eastAsia="仿宋"/>
          <w:sz w:val="28"/>
          <w:lang w:val="en-US" w:eastAsia="zh-CN"/>
        </w:rPr>
        <w:t xml:space="preserve">                                            </w:t>
      </w:r>
      <w:r>
        <w:rPr>
          <w:rFonts w:hint="eastAsia" w:ascii="仿宋" w:eastAsia="仿宋"/>
          <w:sz w:val="28"/>
        </w:rPr>
        <w:t>联系电话：</w:t>
      </w:r>
    </w:p>
    <w:tbl>
      <w:tblPr>
        <w:tblStyle w:val="7"/>
        <w:tblW w:w="14393" w:type="dxa"/>
        <w:tblInd w:w="-67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01"/>
        <w:gridCol w:w="1689"/>
        <w:gridCol w:w="1820"/>
        <w:gridCol w:w="1842"/>
        <w:gridCol w:w="4633"/>
        <w:gridCol w:w="1764"/>
        <w:gridCol w:w="154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4" w:hRule="atLeast"/>
        </w:trPr>
        <w:tc>
          <w:tcPr>
            <w:tcW w:w="1101" w:type="dxa"/>
            <w:tcBorders>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hint="eastAsia" w:ascii="黑体" w:eastAsia="黑体"/>
                <w:sz w:val="24"/>
              </w:rPr>
            </w:pPr>
            <w:r>
              <w:rPr>
                <w:rFonts w:hint="eastAsia" w:ascii="黑体" w:eastAsia="黑体"/>
                <w:sz w:val="24"/>
              </w:rPr>
              <w:t>序号</w:t>
            </w:r>
          </w:p>
        </w:tc>
        <w:tc>
          <w:tcPr>
            <w:tcW w:w="1689" w:type="dxa"/>
            <w:tcBorders>
              <w:left w:val="single" w:color="000000" w:sz="4" w:space="0"/>
              <w:bottom w:val="single" w:color="000000" w:sz="4" w:space="0"/>
              <w:right w:val="single" w:color="000000" w:sz="4" w:space="0"/>
            </w:tcBorders>
            <w:noWrap w:val="0"/>
            <w:vAlign w:val="top"/>
          </w:tcPr>
          <w:p>
            <w:pPr>
              <w:pStyle w:val="9"/>
              <w:keepNext w:val="0"/>
              <w:keepLines w:val="0"/>
              <w:pageBreakBefore w:val="0"/>
              <w:widowControl w:val="0"/>
              <w:tabs>
                <w:tab w:val="left" w:pos="498"/>
              </w:tabs>
              <w:kinsoku/>
              <w:wordWrap/>
              <w:overflowPunct/>
              <w:topLinePunct w:val="0"/>
              <w:autoSpaceDE/>
              <w:autoSpaceDN/>
              <w:bidi w:val="0"/>
              <w:adjustRightInd/>
              <w:snapToGrid/>
              <w:spacing w:line="480" w:lineRule="exact"/>
              <w:ind w:left="0" w:right="0"/>
              <w:jc w:val="center"/>
              <w:textAlignment w:val="auto"/>
              <w:rPr>
                <w:rFonts w:hint="eastAsia" w:ascii="黑体" w:eastAsia="黑体"/>
                <w:sz w:val="24"/>
              </w:rPr>
            </w:pPr>
            <w:r>
              <w:rPr>
                <w:rFonts w:hint="eastAsia" w:ascii="黑体" w:eastAsia="黑体"/>
                <w:sz w:val="24"/>
              </w:rPr>
              <w:t>姓</w:t>
            </w:r>
            <w:r>
              <w:rPr>
                <w:rFonts w:hint="eastAsia" w:ascii="黑体" w:eastAsia="黑体"/>
                <w:sz w:val="24"/>
              </w:rPr>
              <w:tab/>
            </w:r>
            <w:r>
              <w:rPr>
                <w:rFonts w:hint="eastAsia" w:ascii="黑体" w:eastAsia="黑体"/>
                <w:sz w:val="24"/>
              </w:rPr>
              <w:t>名</w:t>
            </w:r>
          </w:p>
        </w:tc>
        <w:tc>
          <w:tcPr>
            <w:tcW w:w="1820" w:type="dxa"/>
            <w:tcBorders>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eastAsia" w:ascii="黑体" w:eastAsia="黑体"/>
                <w:sz w:val="24"/>
              </w:rPr>
            </w:pPr>
            <w:r>
              <w:rPr>
                <w:rFonts w:hint="eastAsia" w:ascii="黑体" w:eastAsia="黑体"/>
                <w:sz w:val="24"/>
              </w:rPr>
              <w:t>社会组织中担任岗位职务</w:t>
            </w:r>
          </w:p>
        </w:tc>
        <w:tc>
          <w:tcPr>
            <w:tcW w:w="1842" w:type="dxa"/>
            <w:tcBorders>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eastAsia" w:ascii="黑体" w:eastAsia="黑体"/>
                <w:sz w:val="24"/>
              </w:rPr>
            </w:pPr>
            <w:r>
              <w:rPr>
                <w:rFonts w:hint="eastAsia" w:ascii="黑体" w:eastAsia="黑体"/>
                <w:sz w:val="24"/>
              </w:rPr>
              <w:t>社会组织中岗位任职时间</w:t>
            </w:r>
          </w:p>
        </w:tc>
        <w:tc>
          <w:tcPr>
            <w:tcW w:w="4633" w:type="dxa"/>
            <w:tcBorders>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right="0"/>
              <w:jc w:val="center"/>
              <w:textAlignment w:val="auto"/>
              <w:rPr>
                <w:rFonts w:hint="eastAsia" w:ascii="黑体" w:eastAsia="黑体"/>
                <w:sz w:val="24"/>
              </w:rPr>
            </w:pPr>
            <w:r>
              <w:rPr>
                <w:rFonts w:hint="eastAsia" w:ascii="黑体" w:eastAsia="黑体"/>
                <w:sz w:val="24"/>
              </w:rPr>
              <w:t>公职人员现工作单位名称及职务或退休领导干部原工作单位名称及职务</w:t>
            </w:r>
          </w:p>
        </w:tc>
        <w:tc>
          <w:tcPr>
            <w:tcW w:w="1764" w:type="dxa"/>
            <w:tcBorders>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hint="eastAsia" w:ascii="黑体" w:eastAsia="黑体"/>
                <w:sz w:val="24"/>
              </w:rPr>
            </w:pPr>
            <w:r>
              <w:rPr>
                <w:rFonts w:hint="eastAsia" w:ascii="黑体" w:eastAsia="黑体"/>
                <w:sz w:val="24"/>
              </w:rPr>
              <w:t>联系电话</w:t>
            </w:r>
          </w:p>
        </w:tc>
        <w:tc>
          <w:tcPr>
            <w:tcW w:w="1544" w:type="dxa"/>
            <w:tcBorders>
              <w:left w:val="single" w:color="000000" w:sz="4" w:space="0"/>
              <w:bottom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hint="eastAsia" w:ascii="黑体" w:eastAsia="黑体"/>
                <w:sz w:val="24"/>
              </w:rPr>
            </w:pPr>
            <w:r>
              <w:rPr>
                <w:rFonts w:hint="eastAsia" w:ascii="黑体" w:eastAsia="黑体"/>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3" w:hRule="atLeast"/>
        </w:trPr>
        <w:tc>
          <w:tcPr>
            <w:tcW w:w="1101" w:type="dxa"/>
            <w:tcBorders>
              <w:top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33"/>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ascii="Times New Roman"/>
                <w:sz w:val="24"/>
              </w:rPr>
            </w:pPr>
            <w:r>
              <w:rPr>
                <w:rFonts w:ascii="Times New Roman"/>
                <w:sz w:val="24"/>
              </w:rPr>
              <w:t>1</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32"/>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sz w:val="24"/>
              </w:rPr>
            </w:pPr>
            <w:r>
              <w:rPr>
                <w:sz w:val="24"/>
              </w:rPr>
              <w:t>张××</w:t>
            </w:r>
          </w:p>
        </w:tc>
        <w:tc>
          <w:tcPr>
            <w:tcW w:w="1820" w:type="dxa"/>
            <w:tcBorders>
              <w:top w:val="single" w:color="000000" w:sz="4" w:space="0"/>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32"/>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right"/>
              <w:textAlignment w:val="auto"/>
              <w:rPr>
                <w:sz w:val="24"/>
              </w:rPr>
            </w:pPr>
            <w:r>
              <w:rPr>
                <w:sz w:val="24"/>
              </w:rPr>
              <w:t>会长</w:t>
            </w:r>
          </w:p>
        </w:tc>
        <w:tc>
          <w:tcPr>
            <w:tcW w:w="1842" w:type="dxa"/>
            <w:tcBorders>
              <w:top w:val="single" w:color="000000" w:sz="4" w:space="0"/>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33"/>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ascii="Times New Roman"/>
                <w:sz w:val="24"/>
              </w:rPr>
            </w:pPr>
            <w:r>
              <w:rPr>
                <w:rFonts w:ascii="Times New Roman"/>
                <w:sz w:val="24"/>
              </w:rPr>
              <w:t>2018.12</w:t>
            </w:r>
          </w:p>
        </w:tc>
        <w:tc>
          <w:tcPr>
            <w:tcW w:w="4633" w:type="dxa"/>
            <w:tcBorders>
              <w:top w:val="single" w:color="000000" w:sz="4" w:space="0"/>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20"/>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hanging="1440"/>
              <w:textAlignment w:val="auto"/>
              <w:rPr>
                <w:sz w:val="24"/>
              </w:rPr>
            </w:pPr>
            <w:r>
              <w:rPr>
                <w:sz w:val="24"/>
              </w:rPr>
              <w:t>现（或者原）浙江省××厅××处副处长</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33"/>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ascii="Times New Roman" w:hAnsi="Times New Roman"/>
                <w:sz w:val="24"/>
              </w:rPr>
            </w:pPr>
            <w:r>
              <w:rPr>
                <w:rFonts w:ascii="Times New Roman" w:hAnsi="Times New Roman"/>
                <w:sz w:val="24"/>
              </w:rPr>
              <w:t>——</w:t>
            </w:r>
          </w:p>
        </w:tc>
        <w:tc>
          <w:tcPr>
            <w:tcW w:w="1544" w:type="dxa"/>
            <w:tcBorders>
              <w:top w:val="single" w:color="000000" w:sz="4" w:space="0"/>
              <w:left w:val="single" w:color="000000" w:sz="4" w:space="0"/>
              <w:bottom w:val="single" w:color="000000" w:sz="4" w:space="0"/>
            </w:tcBorders>
            <w:noWrap w:val="0"/>
            <w:vAlign w:val="top"/>
          </w:tcPr>
          <w:p>
            <w:pPr>
              <w:pStyle w:val="9"/>
              <w:keepNext w:val="0"/>
              <w:keepLines w:val="0"/>
              <w:pageBreakBefore w:val="0"/>
              <w:widowControl w:val="0"/>
              <w:kinsoku/>
              <w:wordWrap/>
              <w:overflowPunct/>
              <w:topLinePunct w:val="0"/>
              <w:autoSpaceDE/>
              <w:autoSpaceDN/>
              <w:bidi w:val="0"/>
              <w:adjustRightInd/>
              <w:snapToGrid/>
              <w:spacing w:line="480" w:lineRule="exact"/>
              <w:ind w:left="0" w:right="0"/>
              <w:textAlignment w:val="auto"/>
              <w:rPr>
                <w:sz w:val="33"/>
              </w:rPr>
            </w:pPr>
          </w:p>
          <w:p>
            <w:pPr>
              <w:pStyle w:val="9"/>
              <w:keepNext w:val="0"/>
              <w:keepLines w:val="0"/>
              <w:pageBreakBefore w:val="0"/>
              <w:widowControl w:val="0"/>
              <w:kinsoku/>
              <w:wordWrap/>
              <w:overflowPunct/>
              <w:topLinePunct w:val="0"/>
              <w:autoSpaceDE/>
              <w:autoSpaceDN/>
              <w:bidi w:val="0"/>
              <w:adjustRightInd/>
              <w:snapToGrid/>
              <w:spacing w:line="480" w:lineRule="exact"/>
              <w:ind w:left="0" w:right="0"/>
              <w:jc w:val="center"/>
              <w:textAlignment w:val="auto"/>
              <w:rPr>
                <w:rFonts w:ascii="Times New Roman" w:hAnsi="Times New Roman"/>
                <w:sz w:val="24"/>
              </w:rPr>
            </w:pPr>
            <w:r>
              <w:rPr>
                <w:rFonts w:ascii="Times New Roman" w:hAnsi="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3" w:hRule="atLeast"/>
        </w:trPr>
        <w:tc>
          <w:tcPr>
            <w:tcW w:w="1101" w:type="dxa"/>
            <w:tcBorders>
              <w:top w:val="single" w:color="000000" w:sz="4" w:space="0"/>
              <w:bottom w:val="single" w:color="000000" w:sz="4" w:space="0"/>
              <w:right w:val="single" w:color="000000" w:sz="4" w:space="0"/>
            </w:tcBorders>
            <w:noWrap w:val="0"/>
            <w:vAlign w:val="top"/>
          </w:tcPr>
          <w:p>
            <w:pPr>
              <w:pStyle w:val="9"/>
              <w:spacing w:before="3"/>
              <w:rPr>
                <w:sz w:val="33"/>
              </w:rPr>
            </w:pPr>
          </w:p>
          <w:p>
            <w:pPr>
              <w:pStyle w:val="9"/>
              <w:ind w:left="12"/>
              <w:jc w:val="center"/>
              <w:rPr>
                <w:rFonts w:ascii="Times New Roman"/>
                <w:sz w:val="24"/>
              </w:rPr>
            </w:pPr>
            <w:r>
              <w:rPr>
                <w:rFonts w:ascii="Times New Roman"/>
                <w:sz w:val="24"/>
              </w:rPr>
              <w:t>2</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3"/>
              <w:rPr>
                <w:sz w:val="33"/>
              </w:rPr>
            </w:pPr>
          </w:p>
          <w:p>
            <w:pPr>
              <w:pStyle w:val="9"/>
              <w:ind w:left="18"/>
              <w:jc w:val="center"/>
              <w:rPr>
                <w:rFonts w:ascii="Times New Roman" w:hAnsi="Times New Roman"/>
                <w:sz w:val="24"/>
              </w:rPr>
            </w:pPr>
            <w:r>
              <w:rPr>
                <w:rFonts w:ascii="Times New Roman" w:hAnsi="Times New Roman"/>
                <w:sz w:val="24"/>
              </w:rPr>
              <w:t>——</w:t>
            </w:r>
          </w:p>
        </w:tc>
        <w:tc>
          <w:tcPr>
            <w:tcW w:w="1820"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3"/>
              <w:rPr>
                <w:sz w:val="33"/>
              </w:rPr>
            </w:pPr>
          </w:p>
          <w:p>
            <w:pPr>
              <w:pStyle w:val="9"/>
              <w:ind w:right="653"/>
              <w:jc w:val="right"/>
              <w:rPr>
                <w:rFonts w:ascii="Times New Roman" w:hAnsi="Times New Roman"/>
                <w:sz w:val="24"/>
              </w:rPr>
            </w:pPr>
            <w:r>
              <w:rPr>
                <w:rFonts w:ascii="Times New Roman" w:hAnsi="Times New Roman"/>
                <w:sz w:val="24"/>
              </w:rPr>
              <w:t>——</w:t>
            </w:r>
          </w:p>
        </w:tc>
        <w:tc>
          <w:tcPr>
            <w:tcW w:w="1842"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3"/>
              <w:rPr>
                <w:sz w:val="33"/>
              </w:rPr>
            </w:pPr>
          </w:p>
          <w:p>
            <w:pPr>
              <w:pStyle w:val="9"/>
              <w:ind w:left="514" w:right="498"/>
              <w:jc w:val="center"/>
              <w:rPr>
                <w:rFonts w:ascii="Times New Roman" w:hAnsi="Times New Roman"/>
                <w:sz w:val="24"/>
              </w:rPr>
            </w:pPr>
            <w:r>
              <w:rPr>
                <w:rFonts w:ascii="Times New Roman" w:hAnsi="Times New Roman"/>
                <w:sz w:val="24"/>
              </w:rPr>
              <w:t>——</w:t>
            </w:r>
          </w:p>
        </w:tc>
        <w:tc>
          <w:tcPr>
            <w:tcW w:w="4633"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3"/>
              <w:rPr>
                <w:sz w:val="33"/>
              </w:rPr>
            </w:pPr>
          </w:p>
          <w:p>
            <w:pPr>
              <w:pStyle w:val="9"/>
              <w:ind w:left="2059" w:right="2043"/>
              <w:jc w:val="center"/>
              <w:rPr>
                <w:rFonts w:ascii="Times New Roman" w:hAnsi="Times New Roman"/>
                <w:sz w:val="24"/>
              </w:rPr>
            </w:pPr>
            <w:r>
              <w:rPr>
                <w:rFonts w:ascii="Times New Roman" w:hAnsi="Times New Roman"/>
                <w:sz w:val="24"/>
              </w:rPr>
              <w:t>——</w:t>
            </w: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9"/>
              <w:spacing w:before="3"/>
              <w:rPr>
                <w:sz w:val="33"/>
              </w:rPr>
            </w:pPr>
          </w:p>
          <w:p>
            <w:pPr>
              <w:pStyle w:val="9"/>
              <w:ind w:left="386" w:right="368"/>
              <w:jc w:val="center"/>
              <w:rPr>
                <w:rFonts w:ascii="Times New Roman" w:hAnsi="Times New Roman"/>
                <w:sz w:val="24"/>
              </w:rPr>
            </w:pPr>
            <w:r>
              <w:rPr>
                <w:rFonts w:ascii="Times New Roman" w:hAnsi="Times New Roman"/>
                <w:sz w:val="24"/>
              </w:rPr>
              <w:t>——</w:t>
            </w:r>
          </w:p>
        </w:tc>
        <w:tc>
          <w:tcPr>
            <w:tcW w:w="1544" w:type="dxa"/>
            <w:tcBorders>
              <w:top w:val="single" w:color="000000" w:sz="4" w:space="0"/>
              <w:left w:val="single" w:color="000000" w:sz="4" w:space="0"/>
              <w:bottom w:val="single" w:color="000000" w:sz="4" w:space="0"/>
            </w:tcBorders>
            <w:noWrap w:val="0"/>
            <w:vAlign w:val="top"/>
          </w:tcPr>
          <w:p>
            <w:pPr>
              <w:pStyle w:val="9"/>
              <w:spacing w:before="3"/>
              <w:rPr>
                <w:sz w:val="33"/>
              </w:rPr>
            </w:pPr>
          </w:p>
          <w:p>
            <w:pPr>
              <w:pStyle w:val="9"/>
              <w:ind w:left="288" w:right="267"/>
              <w:jc w:val="center"/>
              <w:rPr>
                <w:rFonts w:ascii="Times New Roman" w:hAnsi="Times New Roman"/>
                <w:sz w:val="24"/>
              </w:rPr>
            </w:pPr>
            <w:r>
              <w:rPr>
                <w:rFonts w:ascii="Times New Roman" w:hAnsi="Times New Roman"/>
                <w:sz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3" w:hRule="atLeast"/>
        </w:trPr>
        <w:tc>
          <w:tcPr>
            <w:tcW w:w="1101" w:type="dxa"/>
            <w:tcBorders>
              <w:top w:val="single" w:color="000000" w:sz="4" w:space="0"/>
              <w:bottom w:val="single" w:color="000000" w:sz="4" w:space="0"/>
              <w:right w:val="single" w:color="000000" w:sz="4" w:space="0"/>
            </w:tcBorders>
            <w:noWrap w:val="0"/>
            <w:vAlign w:val="top"/>
          </w:tcPr>
          <w:p>
            <w:pPr>
              <w:pStyle w:val="9"/>
              <w:spacing w:before="3"/>
              <w:rPr>
                <w:sz w:val="33"/>
              </w:rPr>
            </w:pPr>
          </w:p>
          <w:p>
            <w:pPr>
              <w:pStyle w:val="9"/>
              <w:ind w:left="12"/>
              <w:jc w:val="center"/>
              <w:rPr>
                <w:rFonts w:ascii="Times New Roman"/>
                <w:sz w:val="24"/>
              </w:rPr>
            </w:pPr>
            <w:r>
              <w:rPr>
                <w:rFonts w:ascii="Times New Roman"/>
                <w:sz w:val="24"/>
              </w:rPr>
              <w:t>3</w:t>
            </w:r>
          </w:p>
        </w:tc>
        <w:tc>
          <w:tcPr>
            <w:tcW w:w="1689"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sz w:val="26"/>
              </w:rPr>
            </w:pPr>
          </w:p>
        </w:tc>
        <w:tc>
          <w:tcPr>
            <w:tcW w:w="1820"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sz w:val="26"/>
              </w:rPr>
            </w:pPr>
          </w:p>
        </w:tc>
        <w:tc>
          <w:tcPr>
            <w:tcW w:w="1842"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sz w:val="26"/>
              </w:rPr>
            </w:pPr>
          </w:p>
        </w:tc>
        <w:tc>
          <w:tcPr>
            <w:tcW w:w="4633"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sz w:val="26"/>
              </w:rPr>
            </w:pPr>
          </w:p>
        </w:tc>
        <w:tc>
          <w:tcPr>
            <w:tcW w:w="1764" w:type="dxa"/>
            <w:tcBorders>
              <w:top w:val="single" w:color="000000" w:sz="4" w:space="0"/>
              <w:left w:val="single" w:color="000000" w:sz="4" w:space="0"/>
              <w:bottom w:val="single" w:color="000000" w:sz="4" w:space="0"/>
              <w:right w:val="single" w:color="000000" w:sz="4" w:space="0"/>
            </w:tcBorders>
            <w:noWrap w:val="0"/>
            <w:vAlign w:val="top"/>
          </w:tcPr>
          <w:p>
            <w:pPr>
              <w:pStyle w:val="9"/>
              <w:rPr>
                <w:rFonts w:ascii="Times New Roman"/>
                <w:sz w:val="26"/>
              </w:rPr>
            </w:pPr>
          </w:p>
        </w:tc>
        <w:tc>
          <w:tcPr>
            <w:tcW w:w="1544" w:type="dxa"/>
            <w:tcBorders>
              <w:top w:val="single" w:color="000000" w:sz="4" w:space="0"/>
              <w:left w:val="single" w:color="000000" w:sz="4" w:space="0"/>
              <w:bottom w:val="single" w:color="000000" w:sz="4" w:space="0"/>
            </w:tcBorders>
            <w:noWrap w:val="0"/>
            <w:vAlign w:val="top"/>
          </w:tcPr>
          <w:p>
            <w:pPr>
              <w:pStyle w:val="9"/>
              <w:rPr>
                <w:rFonts w:ascii="Times New Roman"/>
                <w:sz w:val="26"/>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11" w:hRule="atLeast"/>
        </w:trPr>
        <w:tc>
          <w:tcPr>
            <w:tcW w:w="1101" w:type="dxa"/>
            <w:tcBorders>
              <w:top w:val="single" w:color="000000" w:sz="4" w:space="0"/>
              <w:right w:val="single" w:color="000000" w:sz="4" w:space="0"/>
            </w:tcBorders>
            <w:noWrap w:val="0"/>
            <w:vAlign w:val="top"/>
          </w:tcPr>
          <w:p>
            <w:pPr>
              <w:pStyle w:val="9"/>
              <w:ind w:right="142"/>
              <w:jc w:val="center"/>
              <w:rPr>
                <w:b/>
                <w:sz w:val="24"/>
              </w:rPr>
            </w:pPr>
            <w:r>
              <w:rPr>
                <w:b/>
                <w:sz w:val="24"/>
              </w:rPr>
              <w:t>备注</w:t>
            </w:r>
          </w:p>
        </w:tc>
        <w:tc>
          <w:tcPr>
            <w:tcW w:w="13292" w:type="dxa"/>
            <w:gridSpan w:val="6"/>
            <w:tcBorders>
              <w:top w:val="single" w:color="000000" w:sz="4" w:space="0"/>
              <w:left w:val="single" w:color="000000" w:sz="4" w:space="0"/>
            </w:tcBorders>
            <w:noWrap w:val="0"/>
            <w:vAlign w:val="top"/>
          </w:tcPr>
          <w:p>
            <w:pPr>
              <w:pStyle w:val="9"/>
              <w:spacing w:line="242" w:lineRule="auto"/>
              <w:ind w:right="-44"/>
              <w:rPr>
                <w:sz w:val="24"/>
              </w:rPr>
            </w:pPr>
            <w:r>
              <w:rPr>
                <w:b/>
                <w:spacing w:val="-2"/>
                <w:sz w:val="24"/>
              </w:rPr>
              <w:t>统计填报对象：</w:t>
            </w:r>
            <w:r>
              <w:rPr>
                <w:rFonts w:ascii="Times New Roman" w:hAnsi="Times New Roman" w:eastAsia="Times New Roman"/>
                <w:spacing w:val="-8"/>
                <w:sz w:val="24"/>
              </w:rPr>
              <w:t>1</w:t>
            </w:r>
            <w:r>
              <w:rPr>
                <w:spacing w:val="-4"/>
                <w:sz w:val="24"/>
              </w:rPr>
              <w:t>、社会组织中担任</w:t>
            </w:r>
            <w:r>
              <w:rPr>
                <w:rFonts w:ascii="Times New Roman" w:hAnsi="Times New Roman" w:eastAsia="Times New Roman"/>
                <w:sz w:val="24"/>
              </w:rPr>
              <w:t>“</w:t>
            </w:r>
            <w:r>
              <w:rPr>
                <w:sz w:val="24"/>
              </w:rPr>
              <w:t>一把手</w:t>
            </w:r>
            <w:r>
              <w:rPr>
                <w:rFonts w:ascii="Times New Roman" w:hAnsi="Times New Roman" w:eastAsia="Times New Roman"/>
                <w:spacing w:val="-8"/>
                <w:sz w:val="24"/>
              </w:rPr>
              <w:t>”</w:t>
            </w:r>
            <w:r>
              <w:rPr>
                <w:spacing w:val="-8"/>
                <w:sz w:val="24"/>
              </w:rPr>
              <w:t>（</w:t>
            </w:r>
            <w:r>
              <w:rPr>
                <w:sz w:val="24"/>
              </w:rPr>
              <w:t>含党组织书记</w:t>
            </w:r>
            <w:r>
              <w:rPr>
                <w:spacing w:val="-16"/>
                <w:sz w:val="24"/>
              </w:rPr>
              <w:t>）</w:t>
            </w:r>
            <w:r>
              <w:rPr>
                <w:spacing w:val="-2"/>
                <w:sz w:val="24"/>
              </w:rPr>
              <w:t>的公职人员；</w:t>
            </w:r>
            <w:r>
              <w:rPr>
                <w:rFonts w:ascii="Times New Roman" w:hAnsi="Times New Roman" w:eastAsia="Times New Roman"/>
                <w:spacing w:val="-8"/>
                <w:sz w:val="24"/>
              </w:rPr>
              <w:t>2</w:t>
            </w:r>
            <w:r>
              <w:rPr>
                <w:spacing w:val="-5"/>
                <w:sz w:val="24"/>
              </w:rPr>
              <w:t>、社会组织中兼职担任会长</w:t>
            </w:r>
            <w:r>
              <w:rPr>
                <w:sz w:val="24"/>
              </w:rPr>
              <w:t>（理事长、院长</w:t>
            </w:r>
            <w:r>
              <w:rPr>
                <w:spacing w:val="-120"/>
                <w:sz w:val="24"/>
              </w:rPr>
              <w:t>）</w:t>
            </w:r>
            <w:r>
              <w:rPr>
                <w:sz w:val="24"/>
              </w:rPr>
              <w:t>、副会长（副理事长、副院长</w:t>
            </w:r>
            <w:r>
              <w:rPr>
                <w:spacing w:val="-120"/>
                <w:sz w:val="24"/>
              </w:rPr>
              <w:t>）</w:t>
            </w:r>
            <w:r>
              <w:rPr>
                <w:sz w:val="24"/>
              </w:rPr>
              <w:t>、秘书长、法定代表人、党组织书记等退休领导干部。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简小标宋">
    <w:altName w:val="宋体"/>
    <w:panose1 w:val="02010609000101010101"/>
    <w:charset w:val="86"/>
    <w:family w:val="moder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C1F76"/>
    <w:rsid w:val="3FFC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仿宋_GB2312" w:cs="仿宋_GB2312"/>
      <w:szCs w:val="32"/>
    </w:rPr>
  </w:style>
  <w:style w:type="paragraph" w:styleId="3">
    <w:name w:val="Body Text Indent"/>
    <w:basedOn w:val="1"/>
    <w:next w:val="4"/>
    <w:qFormat/>
    <w:uiPriority w:val="0"/>
    <w:pPr>
      <w:snapToGrid w:val="0"/>
      <w:spacing w:line="336" w:lineRule="auto"/>
      <w:ind w:firstLine="645"/>
    </w:pPr>
    <w:rPr>
      <w:rFonts w:ascii="仿宋_GB2312" w:eastAsia="仿宋_GB2312"/>
      <w:spacing w:val="-4"/>
      <w:sz w:val="32"/>
      <w:szCs w:val="20"/>
    </w:rPr>
  </w:style>
  <w:style w:type="paragraph" w:styleId="4">
    <w:name w:val="envelope return"/>
    <w:basedOn w:val="1"/>
    <w:qFormat/>
    <w:uiPriority w:val="0"/>
    <w:rPr>
      <w:rFonts w:ascii="Arial" w:hAnsi="Arial"/>
    </w:rPr>
  </w:style>
  <w:style w:type="paragraph" w:styleId="5">
    <w:name w:val="Body Text"/>
    <w:basedOn w:val="1"/>
    <w:next w:val="6"/>
    <w:qFormat/>
    <w:uiPriority w:val="0"/>
    <w:pPr>
      <w:jc w:val="center"/>
    </w:pPr>
    <w:rPr>
      <w:rFonts w:eastAsia="文星简小标宋"/>
      <w:sz w:val="44"/>
      <w:szCs w:val="20"/>
    </w:rPr>
  </w:style>
  <w:style w:type="paragraph" w:styleId="6">
    <w:name w:val="Body Text First Indent"/>
    <w:basedOn w:val="5"/>
    <w:next w:val="1"/>
    <w:qFormat/>
    <w:uiPriority w:val="0"/>
    <w:pPr>
      <w:spacing w:after="0" w:line="500" w:lineRule="exact"/>
      <w:ind w:firstLine="420"/>
    </w:pPr>
  </w:style>
  <w:style w:type="paragraph" w:customStyle="1" w:styleId="9">
    <w:name w:val="Table Paragraph"/>
    <w:basedOn w:val="1"/>
    <w:qFormat/>
    <w:uiPriority w:val="1"/>
    <w:rPr>
      <w:rFonts w:ascii="仿宋" w:hAnsi="仿宋" w:eastAsia="仿宋" w:cs="仿宋"/>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2022-04-29T09:01:00Z</dcterms:created>
  <dc:creator>少爷</dc:creator>
  <cp:lastModifiedBy>少爷</cp:lastModifiedBy>
  <dcterms:modified xsi:type="dcterms:W3CDTF">2022-04-29T09:01:55Z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B55432F60C88493AADA307651606D6EE</vt:lpwstr>
  </property>
</Properties>
</file>